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E4BD" w14:textId="77777777" w:rsidR="00FD58C6" w:rsidRPr="00C87756" w:rsidRDefault="00FD58C6" w:rsidP="00FD58C6">
      <w:pPr>
        <w:tabs>
          <w:tab w:val="left" w:pos="7635"/>
        </w:tabs>
        <w:spacing w:line="240" w:lineRule="auto"/>
        <w:jc w:val="right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 xml:space="preserve">Metepec a </w:t>
      </w:r>
      <w:r w:rsidR="00E02AD9">
        <w:rPr>
          <w:rFonts w:ascii="Palatino Linotype" w:hAnsi="Palatino Linotype"/>
          <w:b/>
          <w:color w:val="000000" w:themeColor="text1"/>
        </w:rPr>
        <w:t>24</w:t>
      </w:r>
      <w:r>
        <w:rPr>
          <w:rFonts w:ascii="Palatino Linotype" w:hAnsi="Palatino Linotype"/>
          <w:b/>
          <w:color w:val="000000" w:themeColor="text1"/>
        </w:rPr>
        <w:t xml:space="preserve"> de junio de 2020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876"/>
        <w:gridCol w:w="7617"/>
      </w:tblGrid>
      <w:tr w:rsidR="00FD58C6" w:rsidRPr="00C87756" w14:paraId="769B242E" w14:textId="77777777" w:rsidTr="000A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3A1928E3" w14:textId="77777777" w:rsidR="00FD58C6" w:rsidRPr="00C87756" w:rsidRDefault="00FD58C6" w:rsidP="000A7404">
            <w:pPr>
              <w:rPr>
                <w:rFonts w:ascii="Palatino Linotype" w:hAnsi="Palatino Linotype"/>
                <w:b w:val="0"/>
              </w:rPr>
            </w:pPr>
            <w:r>
              <w:rPr>
                <w:rFonts w:ascii="Palatino Linotype" w:hAnsi="Palatino Linotype"/>
                <w:b w:val="0"/>
              </w:rPr>
              <w:t>Minuta Reunión de Trabajo</w:t>
            </w:r>
          </w:p>
          <w:p w14:paraId="72425A9D" w14:textId="77777777" w:rsidR="00FD58C6" w:rsidRPr="00C87756" w:rsidRDefault="00E02AD9" w:rsidP="000A7404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Grupo Operativo del STL</w:t>
            </w:r>
            <w:r w:rsidR="00FD58C6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FD58C6" w:rsidRPr="00C87756" w14:paraId="32FFAC78" w14:textId="77777777" w:rsidTr="000A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8C7EF53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t>EVENTO</w:t>
            </w:r>
          </w:p>
        </w:tc>
        <w:tc>
          <w:tcPr>
            <w:tcW w:w="7617" w:type="dxa"/>
            <w:vAlign w:val="center"/>
          </w:tcPr>
          <w:p w14:paraId="69350B4E" w14:textId="4CB31F7C" w:rsidR="00FD58C6" w:rsidRPr="00C87756" w:rsidRDefault="00080863" w:rsidP="00E02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Reunión del </w:t>
            </w:r>
            <w:r w:rsidR="00E02AD9">
              <w:rPr>
                <w:rFonts w:ascii="Palatino Linotype" w:hAnsi="Palatino Linotype"/>
              </w:rPr>
              <w:t>Grupo Operativo del STL</w:t>
            </w:r>
            <w:r w:rsidR="00FD58C6" w:rsidRPr="00792DB8">
              <w:rPr>
                <w:rFonts w:ascii="Palatino Linotype" w:hAnsi="Palatino Linotype"/>
              </w:rPr>
              <w:t>.</w:t>
            </w:r>
          </w:p>
        </w:tc>
      </w:tr>
      <w:tr w:rsidR="00FD58C6" w:rsidRPr="00C87756" w14:paraId="35D4A0FC" w14:textId="77777777" w:rsidTr="000A7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1588381C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t>FECHA</w:t>
            </w:r>
          </w:p>
        </w:tc>
        <w:tc>
          <w:tcPr>
            <w:tcW w:w="7617" w:type="dxa"/>
            <w:vAlign w:val="center"/>
          </w:tcPr>
          <w:p w14:paraId="25DD4CB6" w14:textId="77777777" w:rsidR="00FD58C6" w:rsidRPr="00C87756" w:rsidRDefault="00A17F3B" w:rsidP="000A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</w:t>
            </w:r>
            <w:r w:rsidR="00FD58C6">
              <w:rPr>
                <w:rFonts w:ascii="Palatino Linotype" w:hAnsi="Palatino Linotype"/>
              </w:rPr>
              <w:t xml:space="preserve"> de junio</w:t>
            </w:r>
            <w:r>
              <w:rPr>
                <w:rFonts w:ascii="Palatino Linotype" w:hAnsi="Palatino Linotype"/>
              </w:rPr>
              <w:t xml:space="preserve"> de 2020 a las 17</w:t>
            </w:r>
            <w:r w:rsidR="00FD58C6" w:rsidRPr="00C87756">
              <w:rPr>
                <w:rFonts w:ascii="Palatino Linotype" w:hAnsi="Palatino Linotype"/>
              </w:rPr>
              <w:t>:00 horas.</w:t>
            </w:r>
          </w:p>
        </w:tc>
      </w:tr>
      <w:tr w:rsidR="00FD58C6" w:rsidRPr="00C87756" w14:paraId="59CA8663" w14:textId="77777777" w:rsidTr="000A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930A63C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t>LUGAR</w:t>
            </w:r>
          </w:p>
        </w:tc>
        <w:tc>
          <w:tcPr>
            <w:tcW w:w="7617" w:type="dxa"/>
            <w:vAlign w:val="center"/>
          </w:tcPr>
          <w:p w14:paraId="1A66189A" w14:textId="77777777" w:rsidR="00FD58C6" w:rsidRPr="00C87756" w:rsidRDefault="00FD58C6" w:rsidP="00D72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t>Video llamada por medios electrónicos (</w:t>
            </w:r>
            <w:proofErr w:type="spellStart"/>
            <w:r w:rsidR="00D729F9">
              <w:rPr>
                <w:rFonts w:ascii="Palatino Linotype" w:hAnsi="Palatino Linotype"/>
              </w:rPr>
              <w:t>Meet</w:t>
            </w:r>
            <w:proofErr w:type="spellEnd"/>
            <w:r w:rsidRPr="00C87756">
              <w:rPr>
                <w:rFonts w:ascii="Palatino Linotype" w:hAnsi="Palatino Linotype"/>
              </w:rPr>
              <w:t>)</w:t>
            </w:r>
          </w:p>
        </w:tc>
      </w:tr>
      <w:tr w:rsidR="00FD58C6" w:rsidRPr="00C87756" w14:paraId="163CF9E8" w14:textId="77777777" w:rsidTr="000A7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499277E1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t>ASISTENTES</w:t>
            </w:r>
          </w:p>
        </w:tc>
        <w:tc>
          <w:tcPr>
            <w:tcW w:w="7617" w:type="dxa"/>
            <w:vAlign w:val="center"/>
          </w:tcPr>
          <w:p w14:paraId="130DCC81" w14:textId="77777777" w:rsidR="00DE6278" w:rsidRPr="00DE6278" w:rsidRDefault="00DE6278" w:rsidP="00DE627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 xml:space="preserve">Daniel </w:t>
            </w:r>
            <w:proofErr w:type="spellStart"/>
            <w:r w:rsidRPr="00DE6278">
              <w:rPr>
                <w:rFonts w:ascii="Palatino Linotype" w:hAnsi="Palatino Linotype"/>
              </w:rPr>
              <w:t>Rosemberg</w:t>
            </w:r>
            <w:proofErr w:type="spellEnd"/>
            <w:r w:rsidRPr="00DE6278">
              <w:rPr>
                <w:rFonts w:ascii="Palatino Linotype" w:hAnsi="Palatino Linotype"/>
              </w:rPr>
              <w:t xml:space="preserve"> Cervantes Pérez, Representante de la Sociedad Civil del STL;</w:t>
            </w:r>
          </w:p>
          <w:p w14:paraId="136B3B92" w14:textId="77777777" w:rsidR="00DE6278" w:rsidRDefault="00DE6278" w:rsidP="00DE627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>Jorge Serrano Arenas, Representante de Tendiendo Puentes A.C.;</w:t>
            </w:r>
          </w:p>
          <w:p w14:paraId="13D90730" w14:textId="77777777" w:rsidR="00955A55" w:rsidRPr="00DE6278" w:rsidRDefault="00955A55" w:rsidP="00955A5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Enrique</w:t>
            </w:r>
            <w:r w:rsidRPr="00955A55">
              <w:rPr>
                <w:rFonts w:ascii="Palatino Linotype" w:hAnsi="Palatino Linotype"/>
              </w:rPr>
              <w:t xml:space="preserve"> Serrano Arenas, Representante de Tendiendo Puentes A.C.;</w:t>
            </w:r>
          </w:p>
          <w:p w14:paraId="07F58A4B" w14:textId="77777777" w:rsidR="00DE6278" w:rsidRPr="00DE6278" w:rsidRDefault="00DE6278" w:rsidP="00DE627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 xml:space="preserve">Lilibeth Álvarez Rodríguez, </w:t>
            </w:r>
            <w:proofErr w:type="gramStart"/>
            <w:r w:rsidRPr="00DE6278">
              <w:rPr>
                <w:rFonts w:ascii="Palatino Linotype" w:hAnsi="Palatino Linotype"/>
              </w:rPr>
              <w:t>Jefa</w:t>
            </w:r>
            <w:proofErr w:type="gramEnd"/>
            <w:r w:rsidRPr="00DE6278">
              <w:rPr>
                <w:rFonts w:ascii="Palatino Linotype" w:hAnsi="Palatino Linotype"/>
              </w:rPr>
              <w:t xml:space="preserve"> de la Unidad de Transparencia IEEM;</w:t>
            </w:r>
          </w:p>
          <w:p w14:paraId="71C70827" w14:textId="77777777" w:rsidR="00955A55" w:rsidRPr="00955A55" w:rsidRDefault="00955A55" w:rsidP="00955A5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55A55">
              <w:rPr>
                <w:rFonts w:ascii="Palatino Linotype" w:hAnsi="Palatino Linotype"/>
              </w:rPr>
              <w:t xml:space="preserve">Alfredo Burgos </w:t>
            </w:r>
            <w:proofErr w:type="spellStart"/>
            <w:r w:rsidRPr="00955A55">
              <w:rPr>
                <w:rFonts w:ascii="Palatino Linotype" w:hAnsi="Palatino Linotype"/>
              </w:rPr>
              <w:t>Cohl</w:t>
            </w:r>
            <w:proofErr w:type="spellEnd"/>
            <w:r w:rsidRPr="00955A55">
              <w:rPr>
                <w:rFonts w:ascii="Palatino Linotype" w:hAnsi="Palatino Linotype"/>
              </w:rPr>
              <w:t>, Subjefe de Transparencia, IEEM;</w:t>
            </w:r>
          </w:p>
          <w:p w14:paraId="7B90C71C" w14:textId="77777777" w:rsidR="00DE6278" w:rsidRPr="00DE6278" w:rsidRDefault="00DE6278" w:rsidP="00DE627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>Emmanuel Hernández García, Je</w:t>
            </w:r>
            <w:r>
              <w:rPr>
                <w:rFonts w:ascii="Palatino Linotype" w:hAnsi="Palatino Linotype"/>
              </w:rPr>
              <w:t>f</w:t>
            </w:r>
            <w:r w:rsidRPr="00DE6278">
              <w:rPr>
                <w:rFonts w:ascii="Palatino Linotype" w:hAnsi="Palatino Linotype"/>
              </w:rPr>
              <w:t>e de Obligaciones de Transparencia, IEEM;</w:t>
            </w:r>
          </w:p>
          <w:p w14:paraId="7C33829E" w14:textId="77777777" w:rsidR="004D7AE8" w:rsidRDefault="004A3E7B" w:rsidP="008B6E5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Joanna Robles Cortes, Subdirección de Transparencia de la </w:t>
            </w:r>
            <w:r w:rsidR="004D7AE8">
              <w:rPr>
                <w:rFonts w:ascii="Palatino Linotype" w:hAnsi="Palatino Linotype"/>
              </w:rPr>
              <w:t>Secretaría de la Contraloría del Estado de México</w:t>
            </w:r>
            <w:r>
              <w:rPr>
                <w:rFonts w:ascii="Palatino Linotype" w:hAnsi="Palatino Linotype"/>
              </w:rPr>
              <w:t>;</w:t>
            </w:r>
          </w:p>
          <w:p w14:paraId="5F26D491" w14:textId="28A124F3" w:rsidR="004A3E7B" w:rsidRPr="004A3E7B" w:rsidRDefault="004A3E7B" w:rsidP="004A3E7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A3E7B">
              <w:rPr>
                <w:rFonts w:ascii="Palatino Linotype" w:hAnsi="Palatino Linotype"/>
              </w:rPr>
              <w:t>Leslie Adriana Serrano Flores, Direc</w:t>
            </w:r>
            <w:r w:rsidR="00080863">
              <w:rPr>
                <w:rFonts w:ascii="Palatino Linotype" w:hAnsi="Palatino Linotype"/>
              </w:rPr>
              <w:t>tora General</w:t>
            </w:r>
            <w:r w:rsidRPr="004A3E7B">
              <w:rPr>
                <w:rFonts w:ascii="Palatino Linotype" w:hAnsi="Palatino Linotype"/>
              </w:rPr>
              <w:t xml:space="preserve"> de Transparencia, Acceso a la Información Pública y Gobierno Abierto, Infoem;</w:t>
            </w:r>
          </w:p>
          <w:p w14:paraId="6FB5B18A" w14:textId="77777777" w:rsidR="004A3E7B" w:rsidRPr="004A3E7B" w:rsidRDefault="004A3E7B" w:rsidP="004A3E7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A3E7B">
              <w:rPr>
                <w:rFonts w:ascii="Palatino Linotype" w:hAnsi="Palatino Linotype"/>
              </w:rPr>
              <w:t>Arturo Tonatiuh Romero Malagón, Jefe de Departamento de Gobierno Abierto y Transparencia Proactiva, Infoem;</w:t>
            </w:r>
          </w:p>
          <w:p w14:paraId="2868E66F" w14:textId="77777777" w:rsidR="004A3E7B" w:rsidRPr="004A3E7B" w:rsidRDefault="004A3E7B" w:rsidP="004A3E7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A3E7B">
              <w:rPr>
                <w:rFonts w:ascii="Palatino Linotype" w:hAnsi="Palatino Linotype"/>
              </w:rPr>
              <w:t xml:space="preserve">Adriana Yadira Cárdenas </w:t>
            </w:r>
            <w:r w:rsidR="00955A55" w:rsidRPr="004A3E7B">
              <w:rPr>
                <w:rFonts w:ascii="Palatino Linotype" w:hAnsi="Palatino Linotype"/>
              </w:rPr>
              <w:t>Tagle</w:t>
            </w:r>
            <w:r w:rsidR="00955A55">
              <w:rPr>
                <w:rFonts w:ascii="Palatino Linotype" w:hAnsi="Palatino Linotype"/>
              </w:rPr>
              <w:t>, Subcoordinadora</w:t>
            </w:r>
            <w:r w:rsidR="00DE6278">
              <w:rPr>
                <w:rFonts w:ascii="Palatino Linotype" w:hAnsi="Palatino Linotype"/>
              </w:rPr>
              <w:t xml:space="preserve"> de ponencia</w:t>
            </w:r>
            <w:r w:rsidR="00955A55">
              <w:rPr>
                <w:rFonts w:ascii="Palatino Linotype" w:hAnsi="Palatino Linotype"/>
              </w:rPr>
              <w:t xml:space="preserve"> del Comisionado Luis Gustavo Parra Noriega</w:t>
            </w:r>
            <w:r w:rsidR="00DE6278">
              <w:rPr>
                <w:rFonts w:ascii="Palatino Linotype" w:hAnsi="Palatino Linotype"/>
              </w:rPr>
              <w:t xml:space="preserve">, Infoem. </w:t>
            </w:r>
          </w:p>
          <w:p w14:paraId="5B5CE7FF" w14:textId="77777777" w:rsidR="00FD58C6" w:rsidRPr="00C87756" w:rsidRDefault="004A3E7B" w:rsidP="004A3E7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4A3E7B">
              <w:rPr>
                <w:rFonts w:ascii="Palatino Linotype" w:hAnsi="Palatino Linotype"/>
              </w:rPr>
              <w:t>Hitzi</w:t>
            </w:r>
            <w:proofErr w:type="spellEnd"/>
            <w:r w:rsidRPr="004A3E7B">
              <w:rPr>
                <w:rFonts w:ascii="Palatino Linotype" w:hAnsi="Palatino Linotype"/>
              </w:rPr>
              <w:t xml:space="preserve"> Herrera Carreño, Servidora Pública adscrita al Departamento de Gobierno Abierto y Transparencia Proactiva, Infoem.</w:t>
            </w:r>
          </w:p>
        </w:tc>
      </w:tr>
      <w:tr w:rsidR="00FD58C6" w:rsidRPr="00C87756" w14:paraId="625A088C" w14:textId="77777777" w:rsidTr="000A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C4BEBB5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t>TEMAS QUE ABORDARON</w:t>
            </w:r>
          </w:p>
        </w:tc>
        <w:tc>
          <w:tcPr>
            <w:tcW w:w="7617" w:type="dxa"/>
            <w:vAlign w:val="center"/>
          </w:tcPr>
          <w:p w14:paraId="479E61F5" w14:textId="77777777" w:rsidR="00FD58C6" w:rsidRDefault="004D7AE8" w:rsidP="000A7404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Compromiso Proactivo “Desarrollo Democrático”</w:t>
            </w:r>
          </w:p>
          <w:p w14:paraId="2220E0BA" w14:textId="77777777" w:rsidR="00FD58C6" w:rsidRPr="004A4E6A" w:rsidRDefault="004D7AE8" w:rsidP="000A7404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Desarrollo de la mesa de trabajo del Compromiso Proactivo</w:t>
            </w:r>
          </w:p>
        </w:tc>
      </w:tr>
      <w:tr w:rsidR="00FD58C6" w:rsidRPr="00C87756" w14:paraId="3932130B" w14:textId="77777777" w:rsidTr="000A740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306DFEA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br/>
              <w:t>ACUERDOS</w:t>
            </w:r>
          </w:p>
          <w:p w14:paraId="29C8F3EB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</w:p>
        </w:tc>
        <w:tc>
          <w:tcPr>
            <w:tcW w:w="7617" w:type="dxa"/>
            <w:vAlign w:val="center"/>
          </w:tcPr>
          <w:p w14:paraId="1D424508" w14:textId="77777777" w:rsidR="00FD58C6" w:rsidRDefault="0098408C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La “Mesa de diálogo” o bien “la presentación del estudio de la ciudadanía” por parte del IEEM se realizará el día 9 de julio de 2020 a las 11:00 </w:t>
            </w:r>
            <w:proofErr w:type="spellStart"/>
            <w:r>
              <w:rPr>
                <w:rFonts w:ascii="Palatino Linotype" w:hAnsi="Palatino Linotype" w:cstheme="minorHAnsi"/>
              </w:rPr>
              <w:t>hrs</w:t>
            </w:r>
            <w:proofErr w:type="spellEnd"/>
            <w:r w:rsidR="00FD58C6" w:rsidRPr="003120C9">
              <w:rPr>
                <w:rFonts w:ascii="Palatino Linotype" w:hAnsi="Palatino Linotype" w:cstheme="minorHAnsi"/>
              </w:rPr>
              <w:t>.</w:t>
            </w:r>
          </w:p>
          <w:p w14:paraId="125F0266" w14:textId="77777777" w:rsidR="00FD58C6" w:rsidRDefault="0098408C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La titular de la unidad de transparencia del IEEM presentó la propuesta para el desarrollo de la mesa de diálogo del día 9 de julio de 2020</w:t>
            </w:r>
            <w:r w:rsidR="00FD58C6">
              <w:rPr>
                <w:rFonts w:ascii="Palatino Linotype" w:hAnsi="Palatino Linotype" w:cstheme="minorHAnsi"/>
              </w:rPr>
              <w:t>.</w:t>
            </w:r>
            <w:r w:rsidR="00D74527">
              <w:rPr>
                <w:rFonts w:ascii="Palatino Linotype" w:hAnsi="Palatino Linotype" w:cstheme="minorHAnsi"/>
              </w:rPr>
              <w:t xml:space="preserve"> La cual consiste en realizar una introducción exponiendo la problemática, después un análisis y discusión de la misma en el cual habrá un moderador y como participantes se tendrá a un comisionado del INFOEM y a un miembro de la Sociedad Civi</w:t>
            </w:r>
            <w:r w:rsidR="009B4275">
              <w:rPr>
                <w:rFonts w:ascii="Palatino Linotype" w:hAnsi="Palatino Linotype" w:cstheme="minorHAnsi"/>
              </w:rPr>
              <w:t>l.</w:t>
            </w:r>
          </w:p>
          <w:p w14:paraId="61EBC943" w14:textId="77777777" w:rsidR="009B4275" w:rsidRDefault="009B4275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La titular de la unidad de trasparencia del IEEM enviará el documento proyectado a la Directora General de Transparencia, Acceso a la Información Pública y Gobierno Abierto.</w:t>
            </w:r>
          </w:p>
          <w:p w14:paraId="2D94F0C0" w14:textId="77777777" w:rsidR="00FD58C6" w:rsidRDefault="00D74527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Definir la plataforma en la que se desarrollará el evento del 9 de julio</w:t>
            </w:r>
            <w:r w:rsidR="00FD58C6">
              <w:rPr>
                <w:rFonts w:ascii="Palatino Linotype" w:hAnsi="Palatino Linotype" w:cstheme="minorHAnsi"/>
              </w:rPr>
              <w:t>.</w:t>
            </w:r>
          </w:p>
          <w:p w14:paraId="45E4AE52" w14:textId="77777777" w:rsidR="00D74527" w:rsidRDefault="00D74527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lastRenderedPageBreak/>
              <w:t>La Sociedad Civil enviará un directorio en el que consideren invitar a las asociaciones civiles relacionadas con el desarrollo democrático para participar en el evento mencionado con anterioridad.</w:t>
            </w:r>
          </w:p>
          <w:p w14:paraId="71005EF2" w14:textId="77777777" w:rsidR="00FB4878" w:rsidRDefault="00D74527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El objetivo que compete en la realización de las mesas de diálogo es la realización de la hoja de ruta</w:t>
            </w:r>
            <w:r w:rsidR="00FB4878">
              <w:rPr>
                <w:rFonts w:ascii="Palatino Linotype" w:hAnsi="Palatino Linotype" w:cstheme="minorHAnsi"/>
              </w:rPr>
              <w:t xml:space="preserve"> para su publicación</w:t>
            </w:r>
            <w:r>
              <w:rPr>
                <w:rFonts w:ascii="Palatino Linotype" w:hAnsi="Palatino Linotype" w:cstheme="minorHAnsi"/>
              </w:rPr>
              <w:t>.</w:t>
            </w:r>
          </w:p>
          <w:p w14:paraId="36475DFB" w14:textId="77777777" w:rsidR="00D74527" w:rsidRDefault="00FB4878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Se debe replantear (a propuesta de la Sociedad Civil), la denominación de la mesa de diálogo o presentación del estudio</w:t>
            </w:r>
            <w:r w:rsidR="00505436">
              <w:rPr>
                <w:rFonts w:ascii="Palatino Linotype" w:hAnsi="Palatino Linotype" w:cstheme="minorHAnsi"/>
              </w:rPr>
              <w:t xml:space="preserve"> y platicar sobre el mismo</w:t>
            </w:r>
            <w:r>
              <w:rPr>
                <w:rFonts w:ascii="Palatino Linotype" w:hAnsi="Palatino Linotype" w:cstheme="minorHAnsi"/>
              </w:rPr>
              <w:t>.</w:t>
            </w:r>
          </w:p>
          <w:p w14:paraId="6AED2798" w14:textId="77777777" w:rsidR="00FB4878" w:rsidRDefault="00FB4878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Que el INFOEM sea el guía para establecer los pasos para la realización de una “mesa de diálogo”.</w:t>
            </w:r>
          </w:p>
          <w:p w14:paraId="2714E203" w14:textId="77777777" w:rsidR="00505436" w:rsidRDefault="00505436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¿Se puede llegar el 9 de julio con un árbol de problemas para el desarrollo de la </w:t>
            </w:r>
            <w:proofErr w:type="gramStart"/>
            <w:r>
              <w:rPr>
                <w:rFonts w:ascii="Palatino Linotype" w:hAnsi="Palatino Linotype" w:cstheme="minorHAnsi"/>
              </w:rPr>
              <w:t>mesa?</w:t>
            </w:r>
            <w:r w:rsidR="00C00E43">
              <w:rPr>
                <w:rFonts w:ascii="Palatino Linotype" w:hAnsi="Palatino Linotype" w:cstheme="minorHAnsi"/>
              </w:rPr>
              <w:t>.</w:t>
            </w:r>
            <w:proofErr w:type="gramEnd"/>
          </w:p>
          <w:p w14:paraId="672F673A" w14:textId="77777777" w:rsidR="00FB4878" w:rsidRDefault="00C00E43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Sin importar el periodo vacacional que en su momento se aproxime, el INFOEM y Sociedad Civil se encuentran en la disposición para trabajar en el desarrollo del Compromiso Proactivo “Desarrollo Democrático”.</w:t>
            </w:r>
          </w:p>
          <w:p w14:paraId="2098099E" w14:textId="77777777" w:rsidR="00C00E43" w:rsidRDefault="00A76268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Comenzar con el desarrollo de árbol de problemas.</w:t>
            </w:r>
          </w:p>
          <w:p w14:paraId="03B5BB4F" w14:textId="77777777" w:rsidR="00A76268" w:rsidRDefault="00A76268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Definir de qué manera participar</w:t>
            </w:r>
            <w:r w:rsidR="00933BF3">
              <w:rPr>
                <w:rFonts w:ascii="Palatino Linotype" w:hAnsi="Palatino Linotype" w:cstheme="minorHAnsi"/>
              </w:rPr>
              <w:t>án</w:t>
            </w:r>
            <w:r>
              <w:rPr>
                <w:rFonts w:ascii="Palatino Linotype" w:hAnsi="Palatino Linotype" w:cstheme="minorHAnsi"/>
              </w:rPr>
              <w:t xml:space="preserve"> la Comisionada Presidenta del INFOEM y el Comisionado Luis Gustavo Parra.</w:t>
            </w:r>
          </w:p>
          <w:p w14:paraId="6DDF6F0F" w14:textId="77777777" w:rsidR="007D4714" w:rsidRDefault="009B4275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Compartir documentos vía Drive con los integrantes del Grupo Operativo del STL para que todos se encuentren en el mismo </w:t>
            </w:r>
            <w:r w:rsidR="007D4714">
              <w:rPr>
                <w:rFonts w:ascii="Palatino Linotype" w:hAnsi="Palatino Linotype" w:cstheme="minorHAnsi"/>
              </w:rPr>
              <w:t>contexto</w:t>
            </w:r>
          </w:p>
          <w:p w14:paraId="2FB4767B" w14:textId="77777777" w:rsidR="00933BF3" w:rsidRPr="003120C9" w:rsidRDefault="007D4714" w:rsidP="00FD58C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Se propone realizar una reunión el día viernes 26 de junio para revisar los alcances que tendrá la mesa de diálogo</w:t>
            </w:r>
            <w:r w:rsidR="009B4275">
              <w:rPr>
                <w:rFonts w:ascii="Palatino Linotype" w:hAnsi="Palatino Linotype" w:cstheme="minorHAnsi"/>
              </w:rPr>
              <w:t>.</w:t>
            </w:r>
          </w:p>
        </w:tc>
      </w:tr>
      <w:tr w:rsidR="00FD58C6" w:rsidRPr="00C87756" w14:paraId="5131377F" w14:textId="77777777" w:rsidTr="000A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511155FA" w14:textId="77777777" w:rsidR="00FD58C6" w:rsidRPr="00C87756" w:rsidRDefault="00FD58C6" w:rsidP="000A7404">
            <w:pPr>
              <w:rPr>
                <w:rFonts w:ascii="Palatino Linotype" w:hAnsi="Palatino Linotype"/>
              </w:rPr>
            </w:pPr>
            <w:r w:rsidRPr="00C87756">
              <w:rPr>
                <w:rFonts w:ascii="Palatino Linotype" w:hAnsi="Palatino Linotype"/>
              </w:rPr>
              <w:lastRenderedPageBreak/>
              <w:t>REUNIÓN DE SEGUIMIENTO</w:t>
            </w:r>
          </w:p>
        </w:tc>
        <w:tc>
          <w:tcPr>
            <w:tcW w:w="7617" w:type="dxa"/>
            <w:vAlign w:val="center"/>
          </w:tcPr>
          <w:p w14:paraId="211C2E84" w14:textId="77777777" w:rsidR="00FD58C6" w:rsidRPr="00C87756" w:rsidRDefault="004D7AE8" w:rsidP="000A74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Viernes 26 </w:t>
            </w:r>
            <w:r w:rsidR="00FD58C6" w:rsidRPr="00C87756">
              <w:rPr>
                <w:rFonts w:ascii="Palatino Linotype" w:hAnsi="Palatino Linotype" w:cstheme="minorHAnsi"/>
              </w:rPr>
              <w:t xml:space="preserve">de </w:t>
            </w:r>
            <w:r w:rsidR="00FD58C6">
              <w:rPr>
                <w:rFonts w:ascii="Palatino Linotype" w:hAnsi="Palatino Linotype" w:cstheme="minorHAnsi"/>
              </w:rPr>
              <w:t>junio</w:t>
            </w:r>
            <w:r w:rsidR="00FD58C6" w:rsidRPr="00C87756">
              <w:rPr>
                <w:rFonts w:ascii="Palatino Linotype" w:hAnsi="Palatino Linotype" w:cstheme="minorHAnsi"/>
              </w:rPr>
              <w:t xml:space="preserve"> de 2020</w:t>
            </w:r>
            <w:r w:rsidR="00FD58C6">
              <w:rPr>
                <w:rFonts w:ascii="Palatino Linotype" w:hAnsi="Palatino Linotype" w:cstheme="minorHAnsi"/>
              </w:rPr>
              <w:t>.</w:t>
            </w:r>
          </w:p>
        </w:tc>
      </w:tr>
    </w:tbl>
    <w:p w14:paraId="682AF028" w14:textId="77777777" w:rsidR="00FD58C6" w:rsidRPr="00C87756" w:rsidRDefault="00FD58C6" w:rsidP="00FD58C6">
      <w:pPr>
        <w:rPr>
          <w:rFonts w:ascii="Palatino Linotype" w:hAnsi="Palatino Linotype"/>
        </w:rPr>
      </w:pPr>
    </w:p>
    <w:p w14:paraId="524C1362" w14:textId="77777777" w:rsidR="00FD58C6" w:rsidRDefault="00FD58C6" w:rsidP="00FD58C6"/>
    <w:p w14:paraId="4B90832C" w14:textId="77777777" w:rsidR="00FD58C6" w:rsidRDefault="00FD58C6" w:rsidP="00FD58C6"/>
    <w:p w14:paraId="02051065" w14:textId="77777777" w:rsidR="00FD58C6" w:rsidRDefault="00FD58C6" w:rsidP="00FD58C6"/>
    <w:p w14:paraId="1752AB44" w14:textId="77777777" w:rsidR="002B1100" w:rsidRDefault="00AF0F14"/>
    <w:sectPr w:rsidR="002B1100" w:rsidSect="00FE6FDF">
      <w:headerReference w:type="default" r:id="rId7"/>
      <w:footerReference w:type="even" r:id="rId8"/>
      <w:footerReference w:type="default" r:id="rId9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8B7E" w14:textId="77777777" w:rsidR="00AF0F14" w:rsidRDefault="00AF0F14">
      <w:pPr>
        <w:spacing w:after="0" w:line="240" w:lineRule="auto"/>
      </w:pPr>
      <w:r>
        <w:separator/>
      </w:r>
    </w:p>
  </w:endnote>
  <w:endnote w:type="continuationSeparator" w:id="0">
    <w:p w14:paraId="75C27E35" w14:textId="77777777" w:rsidR="00AF0F14" w:rsidRDefault="00AF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C486A" w14:textId="77777777" w:rsidR="002140E2" w:rsidRDefault="00AF0F14" w:rsidP="002140E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6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4799C" w14:textId="77777777" w:rsidR="001C514C" w:rsidRDefault="00AF0F14" w:rsidP="00CA7E7D">
            <w:pPr>
              <w:pStyle w:val="Piedepgina"/>
              <w:tabs>
                <w:tab w:val="left" w:pos="785"/>
                <w:tab w:val="right" w:pos="9922"/>
              </w:tabs>
              <w:jc w:val="right"/>
            </w:pPr>
            <w:sdt>
              <w:sdtPr>
                <w:rPr>
                  <w:rStyle w:val="Estilo1"/>
                </w:rPr>
                <w:alias w:val="INICIALES RESPONSABLE"/>
                <w:tag w:val="INICIALES RESPONSABLE"/>
                <w:id w:val="-1133092180"/>
                <w:comboBox>
                  <w:listItem w:value="Elija un elemento."/>
                  <w:listItem w:displayText="FLBC" w:value="FLBC"/>
                  <w:listItem w:displayText="MHE" w:value="MHE"/>
                  <w:listItem w:displayText="JASM" w:value="JASM"/>
                  <w:listItem w:displayText="MTC" w:value="MTC"/>
                  <w:listItem w:displayText="AYCT" w:value="AYCT"/>
                  <w:listItem w:displayText="JME" w:value="JME"/>
                  <w:listItem w:displayText="AKPS" w:value="AKPS"/>
                  <w:listItem w:displayText="YEKR" w:value="YEKR"/>
                  <w:listItem w:displayText="YBMG" w:value="YBMG"/>
                </w:comboBox>
              </w:sdtPr>
              <w:sdtEndPr>
                <w:rPr>
                  <w:rStyle w:val="Fuentedeprrafopredeter"/>
                </w:rPr>
              </w:sdtEndPr>
              <w:sdtContent>
                <w:r w:rsidR="00AA5D41">
                  <w:rPr>
                    <w:rStyle w:val="Estilo1"/>
                  </w:rPr>
                  <w:t>ATRM/</w:t>
                </w:r>
                <w:proofErr w:type="spellStart"/>
                <w:r w:rsidR="007D4714">
                  <w:rPr>
                    <w:rStyle w:val="Estilo1"/>
                  </w:rPr>
                  <w:t>hihc</w:t>
                </w:r>
                <w:proofErr w:type="spellEnd"/>
              </w:sdtContent>
            </w:sdt>
            <w:r w:rsidR="007D4714">
              <w:tab/>
            </w:r>
            <w:r w:rsidR="007D4714">
              <w:rPr>
                <w:lang w:val="es-ES"/>
              </w:rPr>
              <w:t xml:space="preserve">Página </w:t>
            </w:r>
            <w:r w:rsidR="007D4714">
              <w:rPr>
                <w:b/>
                <w:bCs/>
                <w:sz w:val="24"/>
                <w:szCs w:val="24"/>
              </w:rPr>
              <w:fldChar w:fldCharType="begin"/>
            </w:r>
            <w:r w:rsidR="007D4714">
              <w:rPr>
                <w:b/>
                <w:bCs/>
              </w:rPr>
              <w:instrText>PAGE</w:instrText>
            </w:r>
            <w:r w:rsidR="007D4714">
              <w:rPr>
                <w:b/>
                <w:bCs/>
                <w:sz w:val="24"/>
                <w:szCs w:val="24"/>
              </w:rPr>
              <w:fldChar w:fldCharType="separate"/>
            </w:r>
            <w:r w:rsidR="007D4714">
              <w:rPr>
                <w:b/>
                <w:bCs/>
                <w:noProof/>
              </w:rPr>
              <w:t>2</w:t>
            </w:r>
            <w:r w:rsidR="007D4714">
              <w:rPr>
                <w:b/>
                <w:bCs/>
                <w:sz w:val="24"/>
                <w:szCs w:val="24"/>
              </w:rPr>
              <w:fldChar w:fldCharType="end"/>
            </w:r>
            <w:r w:rsidR="007D4714">
              <w:rPr>
                <w:lang w:val="es-ES"/>
              </w:rPr>
              <w:t xml:space="preserve"> de </w:t>
            </w:r>
            <w:r w:rsidR="007D4714">
              <w:rPr>
                <w:b/>
                <w:bCs/>
                <w:sz w:val="24"/>
                <w:szCs w:val="24"/>
              </w:rPr>
              <w:fldChar w:fldCharType="begin"/>
            </w:r>
            <w:r w:rsidR="007D4714">
              <w:rPr>
                <w:b/>
                <w:bCs/>
              </w:rPr>
              <w:instrText>NUMPAGES</w:instrText>
            </w:r>
            <w:r w:rsidR="007D4714">
              <w:rPr>
                <w:b/>
                <w:bCs/>
                <w:sz w:val="24"/>
                <w:szCs w:val="24"/>
              </w:rPr>
              <w:fldChar w:fldCharType="separate"/>
            </w:r>
            <w:r w:rsidR="007D4714">
              <w:rPr>
                <w:b/>
                <w:bCs/>
                <w:noProof/>
              </w:rPr>
              <w:t>2</w:t>
            </w:r>
            <w:r w:rsidR="007D47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334AF" w14:textId="77777777" w:rsidR="00AF0F14" w:rsidRDefault="00AF0F14">
      <w:pPr>
        <w:spacing w:after="0" w:line="240" w:lineRule="auto"/>
      </w:pPr>
      <w:r>
        <w:separator/>
      </w:r>
    </w:p>
  </w:footnote>
  <w:footnote w:type="continuationSeparator" w:id="0">
    <w:p w14:paraId="341E0FB7" w14:textId="77777777" w:rsidR="00AF0F14" w:rsidRDefault="00AF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AF66" w14:textId="77777777" w:rsidR="003D382A" w:rsidRDefault="007D4714" w:rsidP="002135B2">
    <w:pPr>
      <w:pStyle w:val="Encabezado"/>
      <w:jc w:val="both"/>
      <w:rPr>
        <w:rStyle w:val="Estilo3"/>
      </w:rPr>
    </w:pPr>
    <w:r w:rsidRPr="002135B2">
      <w:rPr>
        <w:rStyle w:val="Estilo3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6DD463A" wp14:editId="61DBE4AD">
          <wp:simplePos x="0" y="0"/>
          <wp:positionH relativeFrom="column">
            <wp:posOffset>-138430</wp:posOffset>
          </wp:positionH>
          <wp:positionV relativeFrom="paragraph">
            <wp:posOffset>-311785</wp:posOffset>
          </wp:positionV>
          <wp:extent cx="1447800" cy="986314"/>
          <wp:effectExtent l="0" t="0" r="0" b="4445"/>
          <wp:wrapNone/>
          <wp:docPr id="3" name="Imagen 3" descr="C:\Users\USUARIO\Desktop\TOD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ODO\Sin títu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78A35" w14:textId="77777777" w:rsidR="00FE6FDF" w:rsidRPr="00FE6FDF" w:rsidRDefault="00AF0F14" w:rsidP="002140E2">
    <w:pPr>
      <w:pStyle w:val="Encabezado"/>
      <w:ind w:hanging="142"/>
      <w:jc w:val="both"/>
      <w:rPr>
        <w:rFonts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8.1pt;height:120.85pt" o:bullet="t">
        <v:imagedata r:id="rId1" o:title="art8979"/>
      </v:shape>
    </w:pict>
  </w:numPicBullet>
  <w:abstractNum w:abstractNumId="0" w15:restartNumberingAfterBreak="0">
    <w:nsid w:val="0A587F14"/>
    <w:multiLevelType w:val="hybridMultilevel"/>
    <w:tmpl w:val="C62034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FB9"/>
    <w:multiLevelType w:val="hybridMultilevel"/>
    <w:tmpl w:val="A73E5F08"/>
    <w:lvl w:ilvl="0" w:tplc="394EDB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15725"/>
    <w:multiLevelType w:val="hybridMultilevel"/>
    <w:tmpl w:val="CDBE938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C6"/>
    <w:rsid w:val="00080863"/>
    <w:rsid w:val="002C0F58"/>
    <w:rsid w:val="00317A57"/>
    <w:rsid w:val="004A3E7B"/>
    <w:rsid w:val="004D7AE8"/>
    <w:rsid w:val="00505436"/>
    <w:rsid w:val="00781DA1"/>
    <w:rsid w:val="007D4714"/>
    <w:rsid w:val="008B6E56"/>
    <w:rsid w:val="00933BF3"/>
    <w:rsid w:val="00955A55"/>
    <w:rsid w:val="0098408C"/>
    <w:rsid w:val="009B4275"/>
    <w:rsid w:val="00A1798E"/>
    <w:rsid w:val="00A17F3B"/>
    <w:rsid w:val="00A76268"/>
    <w:rsid w:val="00AA5D41"/>
    <w:rsid w:val="00AF0F14"/>
    <w:rsid w:val="00C00E43"/>
    <w:rsid w:val="00C51C9C"/>
    <w:rsid w:val="00C97822"/>
    <w:rsid w:val="00D04923"/>
    <w:rsid w:val="00D729F9"/>
    <w:rsid w:val="00D74527"/>
    <w:rsid w:val="00DE6278"/>
    <w:rsid w:val="00E02AD9"/>
    <w:rsid w:val="00FB4878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5257"/>
  <w15:chartTrackingRefBased/>
  <w15:docId w15:val="{6E8C94E9-C26C-4BB9-B5D1-7CF2BBA6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C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C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D5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C6"/>
    <w:rPr>
      <w:lang w:val="es-MX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1"/>
    <w:qFormat/>
    <w:rsid w:val="00FD58C6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FD58C6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FD58C6"/>
    <w:rPr>
      <w:rFonts w:asciiTheme="minorHAnsi" w:hAnsiTheme="minorHAnsi"/>
      <w:sz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1"/>
    <w:locked/>
    <w:rsid w:val="00FD58C6"/>
    <w:rPr>
      <w:lang w:val="es-MX"/>
    </w:rPr>
  </w:style>
  <w:style w:type="table" w:styleId="Tablanormal1">
    <w:name w:val="Plain Table 1"/>
    <w:basedOn w:val="Tablanormal"/>
    <w:uiPriority w:val="41"/>
    <w:rsid w:val="00FD58C6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Jassir-pc</dc:creator>
  <cp:keywords/>
  <dc:description/>
  <cp:lastModifiedBy>Yadira Cárdenas Tagle</cp:lastModifiedBy>
  <cp:revision>2</cp:revision>
  <dcterms:created xsi:type="dcterms:W3CDTF">2020-10-13T02:26:00Z</dcterms:created>
  <dcterms:modified xsi:type="dcterms:W3CDTF">2020-10-13T02:26:00Z</dcterms:modified>
</cp:coreProperties>
</file>